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Style w:val="Silnzdraznn"/>
          <w:rFonts w:ascii="Liberation Serif" w:hAnsi="Liberation Serif"/>
          <w:b/>
          <w:bCs/>
          <w:i w:val="false"/>
          <w:caps w:val="false"/>
          <w:smallCaps w:val="false"/>
          <w:spacing w:val="-15"/>
          <w:sz w:val="28"/>
          <w:szCs w:val="28"/>
        </w:rPr>
        <w:t>VALENTHYNE FARFALLA</w:t>
      </w:r>
      <w:r>
        <w:rPr>
          <w:rStyle w:val="Silnzdraznn"/>
          <w:b/>
          <w:bCs/>
          <w:i w:val="false"/>
          <w:caps w:val="false"/>
          <w:smallCaps w:val="false"/>
          <w:spacing w:val="-15"/>
          <w:sz w:val="28"/>
          <w:szCs w:val="28"/>
        </w:rPr>
        <w:t>“</w:t>
      </w:r>
      <w:r>
        <w:rPr>
          <w:b/>
          <w:bCs/>
          <w:sz w:val="28"/>
          <w:szCs w:val="28"/>
        </w:rPr>
        <w:t xml:space="preserve">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filmová melodie.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základním </w:t>
      </w:r>
      <w:r>
        <w:rPr>
          <w:rFonts w:eastAsia="NSimSun" w:cs="Arial"/>
          <w:color w:val="auto"/>
          <w:kern w:val="2"/>
          <w:sz w:val="24"/>
          <w:szCs w:val="24"/>
          <w:lang w:val="cs-CZ" w:eastAsia="zh-CN" w:bidi="hi-IN"/>
        </w:rPr>
        <w:t>barevném odstínu.</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„No sound“. Meč obsahuje tyto 3 módy. </w:t>
      </w:r>
    </w:p>
    <w:p>
      <w:pPr>
        <w:pStyle w:val="Normal"/>
        <w:bidi w:val="0"/>
        <w:jc w:val="left"/>
        <w:rPr/>
      </w:pPr>
      <w:r>
        <w:rPr/>
        <w:t>1. Hlasitý (Lound Sound), 2. Střední hlasitost (Sefter sound), 3. Ticho (No sound).</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(Stable), 2. Intenzivní problikávání (Unstable) jenž je nevhodné pro epileptiky. A 3. Pulzování (Pulse). </w:t>
      </w:r>
    </w:p>
    <w:p>
      <w:pPr>
        <w:pStyle w:val="Normal"/>
        <w:bidi w:val="0"/>
        <w:jc w:val="left"/>
        <w:rPr>
          <w:b w:val="false"/>
          <w:b w:val="false"/>
          <w:bCs w:val="false"/>
        </w:rPr>
      </w:pPr>
      <w:r>
        <w:rPr>
          <w:b w:val="false"/>
          <w:bCs w:val="false"/>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Uvnitř meče se skrývá přesně 6 zvukových variací, různých filmových mečů. Mezi nimi můžete libovolně přepínat opět pomocí aktivačního tlačítka. Podržte tlačítko po dobu 3 bliknutí, (cca 3 vteřiny). Z meče se pak ozve zvuková hláška, např. „</w:t>
      </w:r>
      <w:r>
        <w:rPr>
          <w:rFonts w:eastAsia="NSimSun" w:cs="Arial"/>
          <w:b w:val="false"/>
          <w:bCs w:val="false"/>
          <w:color w:val="auto"/>
          <w:kern w:val="2"/>
          <w:sz w:val="24"/>
          <w:szCs w:val="24"/>
          <w:lang w:val="cs-CZ" w:eastAsia="zh-CN" w:bidi="hi-IN"/>
        </w:rPr>
        <w:t>Rey Skywalker</w:t>
      </w:r>
      <w:r>
        <w:rPr>
          <w:b w:val="false"/>
          <w:bCs w:val="false"/>
        </w:rPr>
        <w:t xml:space="preserve">“. Nyní Váš meč bude mít stejný zvuk jako meč </w:t>
      </w:r>
      <w:r>
        <w:rPr>
          <w:rFonts w:eastAsia="NSimSun" w:cs="Arial"/>
          <w:b w:val="false"/>
          <w:bCs w:val="false"/>
          <w:color w:val="auto"/>
          <w:kern w:val="2"/>
          <w:sz w:val="24"/>
          <w:szCs w:val="24"/>
          <w:lang w:val="cs-CZ" w:eastAsia="zh-CN" w:bidi="hi-IN"/>
        </w:rPr>
        <w:t>Rey</w:t>
      </w:r>
      <w:r>
        <w:rPr>
          <w:b w:val="false"/>
          <w:bCs w:val="false"/>
        </w:rPr>
        <w:t>. :) Každé přepnutí zvuku má svou hlášku, např. „You have something I Want“ (Dark Saber), „I’m Cal Kestis„ (Cal Kestis), atd. U každého zvuku lze libovolně přepínat jak svítivost tak hlasitost zvuku. Každý ze zvukových módů má i svůj vlastní zvuk blasteru.</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Nyní se dostáváme k funkci přepínání barvy čepele. Zapneme meč a podržíme aktivační tlačítko po dobu 2 bliknutí (cca 2 vteřiny). Tlačítko pusťte a opět stiskněte a držte, čepel začne plynule měnit barvu. Jakmile si vyberete svou barvu barvu, pusťte tlačítko a pak potvrďte opětovným stisknutím aktivačního tlačítka.</w:t>
      </w:r>
    </w:p>
    <w:p>
      <w:pPr>
        <w:pStyle w:val="Normal"/>
        <w:bidi w:val="0"/>
        <w:jc w:val="left"/>
        <w:rPr>
          <w:b w:val="false"/>
          <w:b w:val="false"/>
          <w:bCs w:val="false"/>
        </w:rPr>
      </w:pPr>
      <w:r>
        <w:rPr/>
      </w:r>
    </w:p>
    <w:p>
      <w:pPr>
        <w:pStyle w:val="Normal"/>
        <w:bidi w:val="0"/>
        <w:jc w:val="left"/>
        <w:rPr>
          <w:b/>
          <w:b/>
          <w:bCs/>
        </w:rPr>
      </w:pPr>
      <w:r>
        <w:rPr>
          <w:b/>
          <w:bCs/>
        </w:rPr>
        <w:t>- Přehrávání hudby:</w:t>
      </w:r>
    </w:p>
    <w:p>
      <w:pPr>
        <w:pStyle w:val="Normal"/>
        <w:bidi w:val="0"/>
        <w:jc w:val="left"/>
        <w:rPr>
          <w:b w:val="false"/>
          <w:b w:val="false"/>
          <w:bCs w:val="false"/>
        </w:rPr>
      </w:pPr>
      <w:r>
        <w:rPr/>
      </w:r>
    </w:p>
    <w:p>
      <w:pPr>
        <w:pStyle w:val="Normal"/>
        <w:bidi w:val="0"/>
        <w:jc w:val="left"/>
        <w:rPr>
          <w:b w:val="false"/>
          <w:b w:val="false"/>
          <w:bCs w:val="false"/>
        </w:rPr>
      </w:pPr>
      <w:r>
        <w:rPr>
          <w:b w:val="false"/>
          <w:bCs w:val="false"/>
        </w:rPr>
        <w:t>V meči se skrývá přesně 5 filmových melodií. Ty si můžete libovolně přehrát a to tak, že stisknete na vypnutém meči aktivační tlačítko po dobu 3 bliknutí, (cca 3 vteřiny). Meč pak začne přehrávat hudbu. Stejným způsobem můžete melodie přepínat. Ovšem pokud chcete hudbu vypnout, stačí meč zapnout, nebo užít jinou funkci.</w:t>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Meč vypnete držením aktivačního tlačítka po dobu 3 probliknutí (cca 3 sekundy). Meč se následně vypne a čepel zhasne. </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Ozve se hláška „Resistence is dead the war is over!“, aktivační tlačítko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cs-CZ" w:eastAsia="zh-CN" w:bidi="hi-IN"/>
    </w:rPr>
  </w:style>
  <w:style w:type="character" w:styleId="Silnzdraznn">
    <w:name w:val="Silné zdůraznění"/>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LibreOffice/7.2.2.2$Windows_X86_64 LibreOffice_project/02b2acce88a210515b4a5bb2e46cbfb63fe97d56</Application>
  <AppVersion>15.0000</AppVersion>
  <Pages>2</Pages>
  <Words>690</Words>
  <Characters>3774</Characters>
  <CharactersWithSpaces>4449</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2023-01-27T14:46:27Z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