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Fonts w:eastAsia="NSimSun" w:cs="Arial"/>
          <w:b/>
          <w:bCs/>
          <w:color w:val="auto"/>
          <w:kern w:val="2"/>
          <w:sz w:val="28"/>
          <w:szCs w:val="28"/>
          <w:lang w:val="cs-CZ" w:eastAsia="zh-CN" w:bidi="hi-IN"/>
        </w:rPr>
        <w:t>LIGHTSABER APPRENTICE</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w:t>
      </w:r>
      <w:r>
        <w:rPr>
          <w:rFonts w:eastAsia="NSimSun" w:cs="Arial"/>
          <w:color w:val="auto"/>
          <w:kern w:val="2"/>
          <w:sz w:val="24"/>
          <w:szCs w:val="24"/>
          <w:lang w:val="cs-CZ" w:eastAsia="zh-CN" w:bidi="hi-IN"/>
        </w:rPr>
        <w:t>barevném</w:t>
      </w:r>
      <w:r>
        <w:rPr/>
        <w:t xml:space="preserve"> odstínu. </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w:t>
      </w:r>
    </w:p>
    <w:p>
      <w:pPr>
        <w:pStyle w:val="Normal"/>
        <w:bidi w:val="0"/>
        <w:jc w:val="left"/>
        <w:rPr/>
      </w:pPr>
      <w:r>
        <w:rPr/>
        <w:t>1. Hlasitý (Volume Hight), 2. Střední hlasitost (Volume Low), 3. Ticho (Mute).</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(Stady),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Uvnitř meče se skrývá přesně 9 zvukových variací, různých filmových mečů. Mezi nimi můžete libovolně přepínat opět pomocí aktivačního tlačítka. Podržte tlačítko po dobu 4 bliknutí, (cca 4 vteřiny). Z meče se pak ozve zvuková hláška, např. „The Fallen“. Nyní Váš meč bude mít stejný zvuk jako meč padawana Cala Kestise. :) Každé přepnutí zvuku má svou hlášku, např. Dark Lord (Darth Vader), Dark Sword (Dark Saber), Hight ground (Obi-Wan Kenobi), atd. U každého zvuku lze libovolně přepínat jak svítivost tak hlasitost zvuku. Každý ze zvukových módů má i svůj vlastní zvuk blasteru.   </w:t>
      </w:r>
    </w:p>
    <w:p>
      <w:pPr>
        <w:pStyle w:val="Normal"/>
        <w:bidi w:val="0"/>
        <w:jc w:val="left"/>
        <w:rPr>
          <w:b w:val="false"/>
          <w:b w:val="false"/>
          <w:bCs w:val="false"/>
        </w:rPr>
      </w:pPr>
      <w:r>
        <w:rPr>
          <w:b w:val="false"/>
          <w:bCs w:val="false"/>
        </w:rPr>
      </w:r>
    </w:p>
    <w:p>
      <w:pPr>
        <w:pStyle w:val="Normal"/>
        <w:bidi w:val="0"/>
        <w:jc w:val="left"/>
        <w:rPr>
          <w:b/>
          <w:b/>
          <w:bCs/>
        </w:rPr>
      </w:pPr>
      <w:r>
        <w:rPr>
          <w:b/>
          <w:bCs/>
        </w:rPr>
        <w:t>- Pohybové zapínání: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Tento model v sobě ukrývá speciální funkci, která slouží k zapínání meče pomocí pohybu. Pokud je tato funkce aktivní, rychlým trhnutím rukojetí směrem dopředu meč zapnete a trhnutím zpět meč opět vypnete. Tato funkce se dá zapínat a vypínat. Tak učiníte když na vypnutém meči podržíte aktivační tlačítko po 3 bliknutí, (cca 3 vteřiny). Meč Vám pak oznámí pomocí zvuku zda je funkce aktivní. </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Meč vypneme pomocí aktivačního tlačítka, které držíme po dobu 4 bliknutí (cca 4 vteřiny). Čepel meče zhasne a meč se vypne. Nebo jej můžete vypnout pomocí pohybové funkce, která je uvedena výše v návodu.</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Spojení ve světelnou tyč:</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Tento model lze propojit vytvořit tak světelnou tyč. Meč má na svém konci spojnici, která je z obou stran obdařena závitem. Díky němu lze k jednomu meči připevnit druhý. Ovšem pozor! Propojit jdou pouze 2 stejné modely.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LibreOffice/7.2.2.2$Windows_X86_64 LibreOffice_project/02b2acce88a210515b4a5bb2e46cbfb63fe97d56</Application>
  <AppVersion>15.0000</AppVersion>
  <Pages>3</Pages>
  <Words>793</Words>
  <Characters>4336</Characters>
  <CharactersWithSpaces>5116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2023-01-31T13:25:04Z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